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D2" w:rsidRPr="005E546A" w:rsidRDefault="007417D2" w:rsidP="007417D2">
      <w:pPr>
        <w:autoSpaceDE w:val="0"/>
        <w:autoSpaceDN w:val="0"/>
        <w:adjustRightInd w:val="0"/>
        <w:jc w:val="center"/>
        <w:rPr>
          <w:rFonts w:asciiTheme="majorHAnsi" w:hAnsiTheme="majorHAnsi" w:cs="Calibri-Bold"/>
          <w:b/>
          <w:bCs/>
          <w:color w:val="000000"/>
          <w:sz w:val="20"/>
          <w:szCs w:val="20"/>
        </w:rPr>
      </w:pPr>
      <w:r w:rsidRPr="005E546A">
        <w:rPr>
          <w:rFonts w:asciiTheme="majorHAnsi" w:hAnsiTheme="majorHAnsi" w:cs="Calibri-Bold"/>
          <w:b/>
          <w:bCs/>
          <w:color w:val="000000"/>
          <w:sz w:val="20"/>
          <w:szCs w:val="20"/>
        </w:rPr>
        <w:t>INFORMED CONSENT FOR COUNSELING SERVICES</w:t>
      </w:r>
    </w:p>
    <w:p w:rsidR="007417D2" w:rsidRPr="005E546A" w:rsidRDefault="007417D2" w:rsidP="007417D2">
      <w:pPr>
        <w:autoSpaceDE w:val="0"/>
        <w:autoSpaceDN w:val="0"/>
        <w:adjustRightInd w:val="0"/>
        <w:jc w:val="center"/>
        <w:rPr>
          <w:rFonts w:asciiTheme="majorHAnsi" w:hAnsiTheme="majorHAnsi" w:cs="Calibri-Bold"/>
          <w:b/>
          <w:bCs/>
          <w:color w:val="000000"/>
          <w:sz w:val="18"/>
          <w:szCs w:val="18"/>
        </w:rPr>
      </w:pPr>
    </w:p>
    <w:p w:rsidR="007417D2" w:rsidRPr="005E546A" w:rsidRDefault="007417D2" w:rsidP="007417D2">
      <w:pPr>
        <w:autoSpaceDE w:val="0"/>
        <w:autoSpaceDN w:val="0"/>
        <w:adjustRightInd w:val="0"/>
        <w:rPr>
          <w:rFonts w:asciiTheme="majorHAnsi" w:hAnsiTheme="majorHAnsi" w:cs="Calibri-Bold"/>
          <w:b/>
          <w:bCs/>
          <w:color w:val="000000"/>
          <w:sz w:val="18"/>
          <w:szCs w:val="18"/>
        </w:rPr>
      </w:pPr>
      <w:r w:rsidRPr="005E546A">
        <w:rPr>
          <w:rFonts w:asciiTheme="majorHAnsi" w:hAnsiTheme="majorHAnsi" w:cs="Calibri-Bold"/>
          <w:b/>
          <w:bCs/>
          <w:color w:val="000000"/>
          <w:sz w:val="18"/>
          <w:szCs w:val="18"/>
        </w:rPr>
        <w:t xml:space="preserve">Confidentiality: </w:t>
      </w: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I understand that all information I disclose within sessions is confidential and not to be revealed to</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 xml:space="preserve">anyone outside </w:t>
      </w:r>
      <w:r w:rsidR="00757B3B" w:rsidRPr="005E546A">
        <w:rPr>
          <w:rFonts w:asciiTheme="majorHAnsi" w:hAnsiTheme="majorHAnsi" w:cs="Calibri"/>
          <w:color w:val="000000"/>
          <w:sz w:val="18"/>
          <w:szCs w:val="18"/>
        </w:rPr>
        <w:t>Associates in Behavioral Health</w:t>
      </w:r>
      <w:r w:rsidRPr="005E546A">
        <w:rPr>
          <w:rFonts w:asciiTheme="majorHAnsi" w:hAnsiTheme="majorHAnsi" w:cs="Calibri"/>
          <w:color w:val="000000"/>
          <w:sz w:val="18"/>
          <w:szCs w:val="18"/>
        </w:rPr>
        <w:t xml:space="preserve"> without my permission. The only exceptions include, but are not limited </w:t>
      </w:r>
      <w:r w:rsidR="00757B3B" w:rsidRPr="005E546A">
        <w:rPr>
          <w:rFonts w:asciiTheme="majorHAnsi" w:hAnsiTheme="majorHAnsi" w:cs="Calibri"/>
          <w:color w:val="000000"/>
          <w:sz w:val="18"/>
          <w:szCs w:val="18"/>
        </w:rPr>
        <w:t>to, situations</w:t>
      </w:r>
      <w:r w:rsidRPr="005E546A">
        <w:rPr>
          <w:rFonts w:asciiTheme="majorHAnsi" w:hAnsiTheme="majorHAnsi" w:cs="Calibri"/>
          <w:color w:val="000000"/>
          <w:sz w:val="18"/>
          <w:szCs w:val="18"/>
        </w:rPr>
        <w:t xml:space="preserve"> where:</w:t>
      </w:r>
    </w:p>
    <w:p w:rsidR="007417D2" w:rsidRPr="005E546A" w:rsidRDefault="007417D2" w:rsidP="00757B3B">
      <w:pPr>
        <w:autoSpaceDE w:val="0"/>
        <w:autoSpaceDN w:val="0"/>
        <w:adjustRightInd w:val="0"/>
        <w:ind w:firstLine="720"/>
        <w:rPr>
          <w:rFonts w:asciiTheme="majorHAnsi" w:hAnsiTheme="majorHAnsi" w:cs="Calibri"/>
          <w:color w:val="000000"/>
          <w:sz w:val="18"/>
          <w:szCs w:val="18"/>
        </w:rPr>
      </w:pPr>
      <w:r w:rsidRPr="005E546A">
        <w:rPr>
          <w:rFonts w:asciiTheme="majorHAnsi" w:hAnsiTheme="majorHAnsi" w:cs="Calibri"/>
          <w:color w:val="000000"/>
          <w:sz w:val="18"/>
          <w:szCs w:val="18"/>
        </w:rPr>
        <w:t xml:space="preserve">1. </w:t>
      </w:r>
      <w:r w:rsidR="00757B3B" w:rsidRPr="005E546A">
        <w:rPr>
          <w:rFonts w:asciiTheme="majorHAnsi" w:hAnsiTheme="majorHAnsi" w:cs="Calibri"/>
          <w:color w:val="000000"/>
          <w:sz w:val="18"/>
          <w:szCs w:val="18"/>
        </w:rPr>
        <w:t>There</w:t>
      </w:r>
      <w:r w:rsidRPr="005E546A">
        <w:rPr>
          <w:rFonts w:asciiTheme="majorHAnsi" w:hAnsiTheme="majorHAnsi" w:cs="Calibri"/>
          <w:color w:val="000000"/>
          <w:sz w:val="18"/>
          <w:szCs w:val="18"/>
        </w:rPr>
        <w:t xml:space="preserve"> is alleged or suspected child abuse or neglect</w:t>
      </w:r>
    </w:p>
    <w:p w:rsidR="007417D2" w:rsidRPr="005E546A" w:rsidRDefault="007417D2" w:rsidP="00757B3B">
      <w:pPr>
        <w:autoSpaceDE w:val="0"/>
        <w:autoSpaceDN w:val="0"/>
        <w:adjustRightInd w:val="0"/>
        <w:ind w:firstLine="720"/>
        <w:rPr>
          <w:rFonts w:asciiTheme="majorHAnsi" w:hAnsiTheme="majorHAnsi" w:cs="Calibri"/>
          <w:color w:val="000000"/>
          <w:sz w:val="18"/>
          <w:szCs w:val="18"/>
        </w:rPr>
      </w:pPr>
      <w:r w:rsidRPr="005E546A">
        <w:rPr>
          <w:rFonts w:asciiTheme="majorHAnsi" w:hAnsiTheme="majorHAnsi" w:cs="Calibri"/>
          <w:color w:val="000000"/>
          <w:sz w:val="18"/>
          <w:szCs w:val="18"/>
        </w:rPr>
        <w:t xml:space="preserve">2. </w:t>
      </w:r>
      <w:r w:rsidR="00757B3B" w:rsidRPr="005E546A">
        <w:rPr>
          <w:rFonts w:asciiTheme="majorHAnsi" w:hAnsiTheme="majorHAnsi" w:cs="Calibri"/>
          <w:color w:val="000000"/>
          <w:sz w:val="18"/>
          <w:szCs w:val="18"/>
        </w:rPr>
        <w:t>There</w:t>
      </w:r>
      <w:r w:rsidRPr="005E546A">
        <w:rPr>
          <w:rFonts w:asciiTheme="majorHAnsi" w:hAnsiTheme="majorHAnsi" w:cs="Calibri"/>
          <w:color w:val="000000"/>
          <w:sz w:val="18"/>
          <w:szCs w:val="18"/>
        </w:rPr>
        <w:t xml:space="preserve"> is evidence of danger to an individual or society</w:t>
      </w:r>
    </w:p>
    <w:p w:rsidR="007417D2" w:rsidRPr="005E546A" w:rsidRDefault="007417D2" w:rsidP="00757B3B">
      <w:pPr>
        <w:autoSpaceDE w:val="0"/>
        <w:autoSpaceDN w:val="0"/>
        <w:adjustRightInd w:val="0"/>
        <w:ind w:firstLine="720"/>
        <w:rPr>
          <w:rFonts w:asciiTheme="majorHAnsi" w:hAnsiTheme="majorHAnsi" w:cs="Calibri"/>
          <w:color w:val="000000"/>
          <w:sz w:val="18"/>
          <w:szCs w:val="18"/>
        </w:rPr>
      </w:pPr>
      <w:r w:rsidRPr="005E546A">
        <w:rPr>
          <w:rFonts w:asciiTheme="majorHAnsi" w:hAnsiTheme="majorHAnsi" w:cs="Calibri"/>
          <w:color w:val="000000"/>
          <w:sz w:val="18"/>
          <w:szCs w:val="18"/>
        </w:rPr>
        <w:t xml:space="preserve">3. </w:t>
      </w:r>
      <w:r w:rsidR="00757B3B" w:rsidRPr="005E546A">
        <w:rPr>
          <w:rFonts w:asciiTheme="majorHAnsi" w:hAnsiTheme="majorHAnsi" w:cs="Calibri"/>
          <w:color w:val="000000"/>
          <w:sz w:val="18"/>
          <w:szCs w:val="18"/>
        </w:rPr>
        <w:t>The</w:t>
      </w:r>
      <w:r w:rsidRPr="005E546A">
        <w:rPr>
          <w:rFonts w:asciiTheme="majorHAnsi" w:hAnsiTheme="majorHAnsi" w:cs="Calibri"/>
          <w:color w:val="000000"/>
          <w:sz w:val="18"/>
          <w:szCs w:val="18"/>
        </w:rPr>
        <w:t xml:space="preserve"> counselor is subpoenaed and ordered by a judge to testify in a court of law, or as required by law</w:t>
      </w:r>
    </w:p>
    <w:p w:rsidR="007417D2" w:rsidRPr="005E546A" w:rsidRDefault="007417D2" w:rsidP="00757B3B">
      <w:pPr>
        <w:autoSpaceDE w:val="0"/>
        <w:autoSpaceDN w:val="0"/>
        <w:adjustRightInd w:val="0"/>
        <w:ind w:firstLine="720"/>
        <w:rPr>
          <w:rFonts w:asciiTheme="majorHAnsi" w:hAnsiTheme="majorHAnsi" w:cs="Calibri"/>
          <w:color w:val="000000"/>
          <w:sz w:val="18"/>
          <w:szCs w:val="18"/>
        </w:rPr>
      </w:pPr>
      <w:r w:rsidRPr="005E546A">
        <w:rPr>
          <w:rFonts w:asciiTheme="majorHAnsi" w:hAnsiTheme="majorHAnsi" w:cs="Calibri"/>
          <w:color w:val="000000"/>
          <w:sz w:val="18"/>
          <w:szCs w:val="18"/>
        </w:rPr>
        <w:t xml:space="preserve">4. </w:t>
      </w:r>
      <w:r w:rsidR="00757B3B" w:rsidRPr="005E546A">
        <w:rPr>
          <w:rFonts w:asciiTheme="majorHAnsi" w:hAnsiTheme="majorHAnsi" w:cs="Calibri"/>
          <w:color w:val="000000"/>
          <w:sz w:val="18"/>
          <w:szCs w:val="18"/>
        </w:rPr>
        <w:t>A</w:t>
      </w:r>
      <w:r w:rsidRPr="005E546A">
        <w:rPr>
          <w:rFonts w:asciiTheme="majorHAnsi" w:hAnsiTheme="majorHAnsi" w:cs="Calibri"/>
          <w:color w:val="000000"/>
          <w:sz w:val="18"/>
          <w:szCs w:val="18"/>
        </w:rPr>
        <w:t xml:space="preserve"> legal parent or guardian of an individual under the age of 18 requests information about the child</w:t>
      </w:r>
    </w:p>
    <w:p w:rsidR="007417D2" w:rsidRPr="005E546A" w:rsidRDefault="007417D2" w:rsidP="00757B3B">
      <w:pPr>
        <w:autoSpaceDE w:val="0"/>
        <w:autoSpaceDN w:val="0"/>
        <w:adjustRightInd w:val="0"/>
        <w:ind w:left="720"/>
        <w:rPr>
          <w:rFonts w:asciiTheme="majorHAnsi" w:hAnsiTheme="majorHAnsi" w:cs="Calibri"/>
          <w:color w:val="000000"/>
          <w:sz w:val="18"/>
          <w:szCs w:val="18"/>
        </w:rPr>
      </w:pPr>
      <w:r w:rsidRPr="005E546A">
        <w:rPr>
          <w:rFonts w:asciiTheme="majorHAnsi" w:hAnsiTheme="majorHAnsi" w:cs="Calibri"/>
          <w:color w:val="000000"/>
          <w:sz w:val="18"/>
          <w:szCs w:val="18"/>
        </w:rPr>
        <w:t xml:space="preserve">5. </w:t>
      </w:r>
      <w:r w:rsidR="00757B3B" w:rsidRPr="005E546A">
        <w:rPr>
          <w:rFonts w:asciiTheme="majorHAnsi" w:hAnsiTheme="majorHAnsi" w:cs="Calibri"/>
          <w:color w:val="000000"/>
          <w:sz w:val="18"/>
          <w:szCs w:val="18"/>
        </w:rPr>
        <w:t>For</w:t>
      </w:r>
      <w:r w:rsidRPr="005E546A">
        <w:rPr>
          <w:rFonts w:asciiTheme="majorHAnsi" w:hAnsiTheme="majorHAnsi" w:cs="Calibri"/>
          <w:color w:val="000000"/>
          <w:sz w:val="18"/>
          <w:szCs w:val="18"/>
        </w:rPr>
        <w:t xml:space="preserve"> the purpose of providing the best service possible, your case may be discussed with my supervisor and/or</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peer supervision group, without revealing any identifying information</w:t>
      </w:r>
    </w:p>
    <w:p w:rsidR="00757B3B" w:rsidRPr="005E546A" w:rsidRDefault="00757B3B" w:rsidP="00757B3B">
      <w:pPr>
        <w:autoSpaceDE w:val="0"/>
        <w:autoSpaceDN w:val="0"/>
        <w:adjustRightInd w:val="0"/>
        <w:ind w:left="720"/>
        <w:rPr>
          <w:rFonts w:asciiTheme="majorHAnsi" w:hAnsiTheme="majorHAnsi" w:cs="Calibri"/>
          <w:color w:val="000000"/>
          <w:sz w:val="18"/>
          <w:szCs w:val="18"/>
        </w:rPr>
      </w:pP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In the above situations, when possible, my therapist will thoroughly discuss this situation with me and obtain my consent</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to release information before any action takes place. In an effort to provide quality care, my therapist may confidentially</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consult with appropriate professional colleagues to seek greater wisdom to provide the best possible counsel.</w:t>
      </w:r>
    </w:p>
    <w:p w:rsidR="007417D2" w:rsidRPr="005E546A" w:rsidRDefault="007417D2" w:rsidP="007417D2">
      <w:pPr>
        <w:autoSpaceDE w:val="0"/>
        <w:autoSpaceDN w:val="0"/>
        <w:adjustRightInd w:val="0"/>
        <w:rPr>
          <w:rFonts w:asciiTheme="majorHAnsi" w:hAnsiTheme="majorHAnsi" w:cs="Calibri"/>
          <w:color w:val="000000"/>
          <w:sz w:val="18"/>
          <w:szCs w:val="18"/>
        </w:rPr>
      </w:pPr>
    </w:p>
    <w:p w:rsidR="00757B3B" w:rsidRPr="005E546A" w:rsidRDefault="007417D2" w:rsidP="007417D2">
      <w:pPr>
        <w:autoSpaceDE w:val="0"/>
        <w:autoSpaceDN w:val="0"/>
        <w:adjustRightInd w:val="0"/>
        <w:rPr>
          <w:rFonts w:asciiTheme="majorHAnsi" w:hAnsiTheme="majorHAnsi" w:cs="Calibri-Bold"/>
          <w:b/>
          <w:bCs/>
          <w:color w:val="000000"/>
          <w:sz w:val="18"/>
          <w:szCs w:val="18"/>
        </w:rPr>
      </w:pPr>
      <w:r w:rsidRPr="005E546A">
        <w:rPr>
          <w:rFonts w:asciiTheme="majorHAnsi" w:hAnsiTheme="majorHAnsi" w:cs="Calibri-Bold"/>
          <w:b/>
          <w:bCs/>
          <w:color w:val="000000"/>
          <w:sz w:val="18"/>
          <w:szCs w:val="18"/>
        </w:rPr>
        <w:t xml:space="preserve">Risks &amp; Benefits: </w:t>
      </w: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I understand there is a possibility of risks and benefits which may occur in counseling. Counseling may</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involve the risk of remembering unpleasant events or arousing strong emotional feelings. Counseling can impact</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relationships with significant others. The benefits of counseling may be improved ability to relate with others, a clearer</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understanding of self, increased academic/job performance, and better ability to cope with daily stressors. Taking</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responsibility for working with these issues may lead to greater growth.</w:t>
      </w:r>
    </w:p>
    <w:p w:rsidR="007417D2" w:rsidRPr="005E546A" w:rsidRDefault="007417D2" w:rsidP="007417D2">
      <w:pPr>
        <w:autoSpaceDE w:val="0"/>
        <w:autoSpaceDN w:val="0"/>
        <w:adjustRightInd w:val="0"/>
        <w:rPr>
          <w:rFonts w:asciiTheme="majorHAnsi" w:hAnsiTheme="majorHAnsi" w:cs="Calibri-Bold"/>
          <w:b/>
          <w:bCs/>
          <w:color w:val="000000"/>
          <w:sz w:val="18"/>
          <w:szCs w:val="18"/>
        </w:rPr>
      </w:pPr>
    </w:p>
    <w:p w:rsidR="00757B3B" w:rsidRPr="005E546A" w:rsidRDefault="007417D2" w:rsidP="007417D2">
      <w:pPr>
        <w:autoSpaceDE w:val="0"/>
        <w:autoSpaceDN w:val="0"/>
        <w:adjustRightInd w:val="0"/>
        <w:rPr>
          <w:rFonts w:asciiTheme="majorHAnsi" w:hAnsiTheme="majorHAnsi" w:cs="Calibri-Bold"/>
          <w:b/>
          <w:bCs/>
          <w:color w:val="000000"/>
          <w:sz w:val="18"/>
          <w:szCs w:val="18"/>
        </w:rPr>
      </w:pPr>
      <w:r w:rsidRPr="005E546A">
        <w:rPr>
          <w:rFonts w:asciiTheme="majorHAnsi" w:hAnsiTheme="majorHAnsi" w:cs="Calibri-Bold"/>
          <w:b/>
          <w:bCs/>
          <w:color w:val="000000"/>
          <w:sz w:val="18"/>
          <w:szCs w:val="18"/>
        </w:rPr>
        <w:t xml:space="preserve">Appointments: </w:t>
      </w:r>
    </w:p>
    <w:p w:rsidR="00E95BE6" w:rsidRPr="005E546A" w:rsidRDefault="007417D2" w:rsidP="00E95BE6">
      <w:pPr>
        <w:rPr>
          <w:rFonts w:asciiTheme="majorHAnsi" w:hAnsiTheme="majorHAnsi"/>
          <w:sz w:val="18"/>
          <w:szCs w:val="18"/>
        </w:rPr>
      </w:pPr>
      <w:r w:rsidRPr="005E546A">
        <w:rPr>
          <w:rFonts w:asciiTheme="majorHAnsi" w:hAnsiTheme="majorHAnsi" w:cs="Calibri"/>
          <w:color w:val="000000"/>
          <w:sz w:val="18"/>
          <w:szCs w:val="18"/>
        </w:rPr>
        <w:t>Individual sessions are 45‐50 minutes long. If the therapist is late to an appointment, the complete time</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will be allowed. However, if the client is late, the appointment will end at the scheduled time. It is usually recommended</w:t>
      </w:r>
      <w:r w:rsidR="00757B3B"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 xml:space="preserve">that sessions begin </w:t>
      </w:r>
      <w:r w:rsidR="00757B3B" w:rsidRPr="005E546A">
        <w:rPr>
          <w:rFonts w:asciiTheme="majorHAnsi" w:hAnsiTheme="majorHAnsi" w:cs="Calibri"/>
          <w:color w:val="000000"/>
          <w:sz w:val="18"/>
          <w:szCs w:val="18"/>
        </w:rPr>
        <w:t>weekly;</w:t>
      </w:r>
      <w:r w:rsidRPr="005E546A">
        <w:rPr>
          <w:rFonts w:asciiTheme="majorHAnsi" w:hAnsiTheme="majorHAnsi" w:cs="Calibri"/>
          <w:color w:val="000000"/>
          <w:sz w:val="18"/>
          <w:szCs w:val="18"/>
        </w:rPr>
        <w:t xml:space="preserve"> however, we will schedule appointments a</w:t>
      </w:r>
      <w:r w:rsidR="00E95BE6" w:rsidRPr="005E546A">
        <w:rPr>
          <w:rFonts w:asciiTheme="majorHAnsi" w:hAnsiTheme="majorHAnsi" w:cs="Calibri"/>
          <w:color w:val="000000"/>
          <w:sz w:val="18"/>
          <w:szCs w:val="18"/>
        </w:rPr>
        <w:t xml:space="preserve">ccording to your specific needs.  </w:t>
      </w:r>
      <w:r w:rsidR="00E95BE6" w:rsidRPr="005E546A">
        <w:rPr>
          <w:rFonts w:asciiTheme="majorHAnsi" w:hAnsiTheme="majorHAnsi"/>
          <w:sz w:val="18"/>
          <w:szCs w:val="18"/>
        </w:rPr>
        <w:t>You are responsible for paying any co-payments, deductibles, or non-covered services at the time service is rendered.</w:t>
      </w:r>
    </w:p>
    <w:p w:rsidR="005E546A" w:rsidRPr="005E546A" w:rsidRDefault="005E546A" w:rsidP="00E95BE6">
      <w:pPr>
        <w:rPr>
          <w:rFonts w:asciiTheme="majorHAnsi" w:hAnsiTheme="majorHAnsi"/>
          <w:sz w:val="18"/>
          <w:szCs w:val="18"/>
        </w:rPr>
      </w:pPr>
    </w:p>
    <w:p w:rsidR="005E546A" w:rsidRPr="005E546A" w:rsidRDefault="005E546A" w:rsidP="005E546A">
      <w:pPr>
        <w:ind w:left="-180"/>
        <w:rPr>
          <w:rFonts w:asciiTheme="majorHAnsi" w:hAnsiTheme="majorHAnsi"/>
          <w:b/>
          <w:sz w:val="18"/>
          <w:szCs w:val="18"/>
        </w:rPr>
      </w:pPr>
      <w:r w:rsidRPr="005E546A">
        <w:rPr>
          <w:rFonts w:asciiTheme="majorHAnsi" w:hAnsiTheme="majorHAnsi"/>
          <w:sz w:val="18"/>
          <w:szCs w:val="18"/>
        </w:rPr>
        <w:t xml:space="preserve">   </w:t>
      </w:r>
      <w:r w:rsidR="00946481">
        <w:rPr>
          <w:rFonts w:asciiTheme="majorHAnsi" w:hAnsiTheme="majorHAnsi"/>
          <w:sz w:val="18"/>
          <w:szCs w:val="18"/>
        </w:rPr>
        <w:t xml:space="preserve"> </w:t>
      </w:r>
      <w:r w:rsidRPr="005E546A">
        <w:rPr>
          <w:rFonts w:asciiTheme="majorHAnsi" w:hAnsiTheme="majorHAnsi"/>
          <w:sz w:val="18"/>
          <w:szCs w:val="18"/>
        </w:rPr>
        <w:t xml:space="preserve"> </w:t>
      </w:r>
      <w:r w:rsidRPr="005E546A">
        <w:rPr>
          <w:rFonts w:asciiTheme="majorHAnsi" w:hAnsiTheme="majorHAnsi"/>
          <w:b/>
          <w:sz w:val="18"/>
          <w:szCs w:val="18"/>
        </w:rPr>
        <w:t>Insurance:</w:t>
      </w:r>
    </w:p>
    <w:p w:rsidR="005E546A" w:rsidRPr="005E546A" w:rsidRDefault="005E546A" w:rsidP="005E546A">
      <w:pPr>
        <w:rPr>
          <w:rFonts w:asciiTheme="majorHAnsi" w:hAnsiTheme="majorHAnsi"/>
          <w:sz w:val="18"/>
          <w:szCs w:val="18"/>
        </w:rPr>
      </w:pPr>
      <w:r w:rsidRPr="005E546A">
        <w:rPr>
          <w:rFonts w:asciiTheme="majorHAnsi" w:hAnsiTheme="majorHAnsi"/>
          <w:sz w:val="18"/>
          <w:szCs w:val="18"/>
        </w:rPr>
        <w:t xml:space="preserve">It is </w:t>
      </w:r>
      <w:r w:rsidRPr="005E546A">
        <w:rPr>
          <w:rFonts w:asciiTheme="majorHAnsi" w:hAnsiTheme="majorHAnsi"/>
          <w:b/>
          <w:sz w:val="18"/>
          <w:szCs w:val="18"/>
          <w:u w:val="single"/>
        </w:rPr>
        <w:t>your responsibility</w:t>
      </w:r>
      <w:r w:rsidRPr="005E546A">
        <w:rPr>
          <w:rFonts w:asciiTheme="majorHAnsi" w:hAnsiTheme="majorHAnsi"/>
          <w:sz w:val="18"/>
          <w:szCs w:val="18"/>
        </w:rPr>
        <w:t xml:space="preserve"> to provide us with the correct information regarding your insurance company and to follow the rules of your insurance company.  You must comply with such rules as; a valid referral form and precertification in order for your claims to be paid.  We will assist you however, if claims are denied because of your failure to comply with the above, you will be financially responsible for paying denied services.  Unless payment arrangements are made and kept, accounts that are outstanding for more than 90 days may be sent to our collection agency. In the event your account is turned over to a collection agency, you are held responsible for any and all related attorney and/or collection fees.</w:t>
      </w:r>
    </w:p>
    <w:p w:rsidR="005E546A" w:rsidRPr="005E546A" w:rsidRDefault="005E546A" w:rsidP="005E546A">
      <w:pPr>
        <w:ind w:left="-540"/>
        <w:rPr>
          <w:rFonts w:asciiTheme="majorHAnsi" w:hAnsiTheme="majorHAnsi"/>
          <w:sz w:val="18"/>
          <w:szCs w:val="18"/>
        </w:rPr>
      </w:pPr>
    </w:p>
    <w:p w:rsidR="00757B3B" w:rsidRPr="005E546A" w:rsidRDefault="007417D2" w:rsidP="007417D2">
      <w:pPr>
        <w:autoSpaceDE w:val="0"/>
        <w:autoSpaceDN w:val="0"/>
        <w:adjustRightInd w:val="0"/>
        <w:rPr>
          <w:rFonts w:asciiTheme="majorHAnsi" w:hAnsiTheme="majorHAnsi" w:cs="Calibri-Bold"/>
          <w:b/>
          <w:bCs/>
          <w:color w:val="000000"/>
          <w:sz w:val="18"/>
          <w:szCs w:val="18"/>
        </w:rPr>
      </w:pPr>
      <w:r w:rsidRPr="005E546A">
        <w:rPr>
          <w:rFonts w:asciiTheme="majorHAnsi" w:hAnsiTheme="majorHAnsi" w:cs="Calibri-Bold"/>
          <w:b/>
          <w:bCs/>
          <w:color w:val="000000"/>
          <w:sz w:val="18"/>
          <w:szCs w:val="18"/>
        </w:rPr>
        <w:t xml:space="preserve">Calls &amp; Emergencies: </w:t>
      </w: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After hours, clients with emergencies are encouraged to call Life Crisis at</w:t>
      </w:r>
      <w:r w:rsidR="005E1622"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314.647.4357, Behavioral Health Response at 314.469.6644, or go to the nearest emergency room.</w:t>
      </w:r>
    </w:p>
    <w:p w:rsidR="007417D2" w:rsidRPr="005E546A" w:rsidRDefault="007417D2" w:rsidP="007417D2">
      <w:pPr>
        <w:autoSpaceDE w:val="0"/>
        <w:autoSpaceDN w:val="0"/>
        <w:adjustRightInd w:val="0"/>
        <w:rPr>
          <w:rFonts w:asciiTheme="majorHAnsi" w:hAnsiTheme="majorHAnsi" w:cs="Calibri-Bold"/>
          <w:b/>
          <w:bCs/>
          <w:color w:val="000000"/>
          <w:sz w:val="18"/>
          <w:szCs w:val="18"/>
        </w:rPr>
      </w:pPr>
    </w:p>
    <w:p w:rsidR="007417D2" w:rsidRPr="005E546A" w:rsidRDefault="007417D2" w:rsidP="007417D2">
      <w:pPr>
        <w:autoSpaceDE w:val="0"/>
        <w:autoSpaceDN w:val="0"/>
        <w:adjustRightInd w:val="0"/>
        <w:rPr>
          <w:rFonts w:asciiTheme="majorHAnsi" w:hAnsiTheme="majorHAnsi" w:cs="Calibri-Bold"/>
          <w:b/>
          <w:bCs/>
          <w:color w:val="000000"/>
          <w:sz w:val="18"/>
          <w:szCs w:val="18"/>
        </w:rPr>
      </w:pPr>
      <w:r w:rsidRPr="005E546A">
        <w:rPr>
          <w:rFonts w:asciiTheme="majorHAnsi" w:hAnsiTheme="majorHAnsi" w:cs="Calibri-Bold"/>
          <w:b/>
          <w:bCs/>
          <w:color w:val="000000"/>
          <w:sz w:val="18"/>
          <w:szCs w:val="18"/>
        </w:rPr>
        <w:t xml:space="preserve">Cancellations and No Shows: </w:t>
      </w:r>
    </w:p>
    <w:p w:rsidR="007417D2" w:rsidRPr="005E546A" w:rsidRDefault="007417D2" w:rsidP="00757B3B">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 xml:space="preserve">Our policy requires that an appointment be cancelled 24 hours in advance. If a client does not show for a scheduled appointment or fails to provide 24 hour notice for a cancellation, they will be charged </w:t>
      </w:r>
      <w:r w:rsidR="00757B3B" w:rsidRPr="005E546A">
        <w:rPr>
          <w:rFonts w:asciiTheme="majorHAnsi" w:hAnsiTheme="majorHAnsi" w:cs="Calibri"/>
          <w:b/>
          <w:color w:val="000000"/>
          <w:sz w:val="18"/>
          <w:szCs w:val="18"/>
        </w:rPr>
        <w:t>$</w:t>
      </w:r>
      <w:r w:rsidR="00757B3B" w:rsidRPr="005E546A">
        <w:rPr>
          <w:rFonts w:asciiTheme="majorHAnsi" w:hAnsiTheme="majorHAnsi" w:cs="Calibri"/>
          <w:b/>
          <w:color w:val="000000"/>
          <w:sz w:val="18"/>
          <w:szCs w:val="18"/>
          <w:u w:val="single"/>
        </w:rPr>
        <w:t xml:space="preserve"> 45.00.</w:t>
      </w:r>
      <w:r w:rsidR="00757B3B" w:rsidRPr="005E546A">
        <w:rPr>
          <w:rFonts w:asciiTheme="majorHAnsi" w:hAnsiTheme="majorHAnsi" w:cs="Calibri"/>
          <w:color w:val="000000"/>
          <w:sz w:val="18"/>
          <w:szCs w:val="18"/>
        </w:rPr>
        <w:t xml:space="preserve">  </w:t>
      </w:r>
    </w:p>
    <w:p w:rsidR="007417D2" w:rsidRPr="005E546A" w:rsidRDefault="007417D2" w:rsidP="007417D2">
      <w:pPr>
        <w:autoSpaceDE w:val="0"/>
        <w:autoSpaceDN w:val="0"/>
        <w:adjustRightInd w:val="0"/>
        <w:rPr>
          <w:rFonts w:asciiTheme="majorHAnsi" w:hAnsiTheme="majorHAnsi" w:cs="Calibri-Bold"/>
          <w:b/>
          <w:bCs/>
          <w:color w:val="000000"/>
          <w:sz w:val="18"/>
          <w:szCs w:val="18"/>
        </w:rPr>
      </w:pPr>
    </w:p>
    <w:p w:rsidR="007417D2" w:rsidRPr="005E546A" w:rsidRDefault="007417D2" w:rsidP="007417D2">
      <w:pPr>
        <w:autoSpaceDE w:val="0"/>
        <w:autoSpaceDN w:val="0"/>
        <w:adjustRightInd w:val="0"/>
        <w:rPr>
          <w:rFonts w:asciiTheme="majorHAnsi" w:hAnsiTheme="majorHAnsi" w:cs="Calibri-Bold"/>
          <w:b/>
          <w:bCs/>
          <w:color w:val="000000"/>
          <w:sz w:val="18"/>
          <w:szCs w:val="18"/>
        </w:rPr>
      </w:pPr>
      <w:r w:rsidRPr="005E546A">
        <w:rPr>
          <w:rFonts w:asciiTheme="majorHAnsi" w:hAnsiTheme="majorHAnsi" w:cs="Calibri-Bold"/>
          <w:b/>
          <w:bCs/>
          <w:color w:val="000000"/>
          <w:sz w:val="18"/>
          <w:szCs w:val="18"/>
        </w:rPr>
        <w:t xml:space="preserve">Termination: </w:t>
      </w: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If after a period of time it becomes clear that I am not benefiting from counseling, my therapist will provide</w:t>
      </w:r>
      <w:r w:rsidR="005E1622" w:rsidRPr="005E546A">
        <w:rPr>
          <w:rFonts w:asciiTheme="majorHAnsi" w:hAnsiTheme="majorHAnsi" w:cs="Calibri"/>
          <w:color w:val="000000"/>
          <w:sz w:val="18"/>
          <w:szCs w:val="18"/>
        </w:rPr>
        <w:t xml:space="preserve"> </w:t>
      </w:r>
      <w:r w:rsidRPr="005E546A">
        <w:rPr>
          <w:rFonts w:asciiTheme="majorHAnsi" w:hAnsiTheme="majorHAnsi" w:cs="Calibri"/>
          <w:color w:val="000000"/>
          <w:sz w:val="18"/>
          <w:szCs w:val="18"/>
        </w:rPr>
        <w:t xml:space="preserve">me with one or more referral that may better fit my needs. I understand that I am free to leave counseling at any time. If </w:t>
      </w:r>
      <w:r w:rsidR="00757B3B" w:rsidRPr="005E546A">
        <w:rPr>
          <w:rFonts w:asciiTheme="majorHAnsi" w:hAnsiTheme="majorHAnsi" w:cs="Calibri"/>
          <w:color w:val="000000"/>
          <w:sz w:val="18"/>
          <w:szCs w:val="18"/>
        </w:rPr>
        <w:t>I choose</w:t>
      </w:r>
      <w:bookmarkStart w:id="0" w:name="_GoBack"/>
      <w:bookmarkEnd w:id="0"/>
      <w:r w:rsidRPr="005E546A">
        <w:rPr>
          <w:rFonts w:asciiTheme="majorHAnsi" w:hAnsiTheme="majorHAnsi" w:cs="Calibri"/>
          <w:color w:val="000000"/>
          <w:sz w:val="18"/>
          <w:szCs w:val="18"/>
        </w:rPr>
        <w:t xml:space="preserve"> to terminate counseling prior to the expected termination date, I commit to discuss this decision with my therapist in advance of my actual </w:t>
      </w:r>
      <w:r w:rsidR="00757B3B" w:rsidRPr="005E546A">
        <w:rPr>
          <w:rFonts w:asciiTheme="majorHAnsi" w:hAnsiTheme="majorHAnsi" w:cs="Calibri"/>
          <w:color w:val="000000"/>
          <w:sz w:val="18"/>
          <w:szCs w:val="18"/>
        </w:rPr>
        <w:t>termination. I</w:t>
      </w:r>
      <w:r w:rsidRPr="005E546A">
        <w:rPr>
          <w:rFonts w:asciiTheme="majorHAnsi" w:hAnsiTheme="majorHAnsi" w:cs="Calibri"/>
          <w:color w:val="000000"/>
          <w:sz w:val="18"/>
          <w:szCs w:val="18"/>
        </w:rPr>
        <w:t xml:space="preserve"> have read the above information and understand what I can expect from counseling. I give my consent to enter in a counseling relatio</w:t>
      </w:r>
      <w:r w:rsidR="00946481">
        <w:rPr>
          <w:rFonts w:asciiTheme="majorHAnsi" w:hAnsiTheme="majorHAnsi" w:cs="Calibri"/>
          <w:color w:val="000000"/>
          <w:sz w:val="18"/>
          <w:szCs w:val="18"/>
        </w:rPr>
        <w:t>nship with: __________________________________________________________________</w:t>
      </w:r>
      <w:r w:rsidRPr="005E546A">
        <w:rPr>
          <w:rFonts w:asciiTheme="majorHAnsi" w:hAnsiTheme="majorHAnsi" w:cs="Calibri"/>
          <w:color w:val="000000"/>
          <w:sz w:val="18"/>
          <w:szCs w:val="18"/>
        </w:rPr>
        <w:t>.</w:t>
      </w:r>
    </w:p>
    <w:p w:rsidR="007417D2" w:rsidRPr="005E546A" w:rsidRDefault="007417D2" w:rsidP="007417D2">
      <w:pPr>
        <w:autoSpaceDE w:val="0"/>
        <w:autoSpaceDN w:val="0"/>
        <w:adjustRightInd w:val="0"/>
        <w:rPr>
          <w:rFonts w:asciiTheme="majorHAnsi" w:hAnsiTheme="majorHAnsi" w:cs="Calibri"/>
          <w:color w:val="000000"/>
          <w:sz w:val="18"/>
          <w:szCs w:val="18"/>
        </w:rPr>
      </w:pP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 xml:space="preserve">I agree that if any dispute arises with anyone employed by </w:t>
      </w:r>
      <w:r w:rsidR="00B07E38" w:rsidRPr="005E546A">
        <w:rPr>
          <w:rFonts w:asciiTheme="majorHAnsi" w:hAnsiTheme="majorHAnsi" w:cs="Calibri"/>
          <w:color w:val="000000"/>
          <w:sz w:val="18"/>
          <w:szCs w:val="18"/>
        </w:rPr>
        <w:t>Associates in Behavioral Health</w:t>
      </w:r>
      <w:r w:rsidRPr="005E546A">
        <w:rPr>
          <w:rFonts w:asciiTheme="majorHAnsi" w:hAnsiTheme="majorHAnsi" w:cs="Calibri"/>
          <w:color w:val="000000"/>
          <w:sz w:val="18"/>
          <w:szCs w:val="18"/>
        </w:rPr>
        <w:t xml:space="preserve"> from or related to this agreement, this dispute shall be settled by mediation</w:t>
      </w:r>
      <w:r w:rsidR="00B07E38" w:rsidRPr="005E546A">
        <w:rPr>
          <w:rFonts w:asciiTheme="majorHAnsi" w:hAnsiTheme="majorHAnsi" w:cs="Calibri"/>
          <w:color w:val="000000"/>
          <w:sz w:val="18"/>
          <w:szCs w:val="18"/>
        </w:rPr>
        <w:t>.</w:t>
      </w:r>
    </w:p>
    <w:p w:rsidR="00B07E38" w:rsidRDefault="00B07E38" w:rsidP="007417D2">
      <w:pPr>
        <w:autoSpaceDE w:val="0"/>
        <w:autoSpaceDN w:val="0"/>
        <w:adjustRightInd w:val="0"/>
        <w:rPr>
          <w:rFonts w:asciiTheme="majorHAnsi" w:hAnsiTheme="majorHAnsi" w:cs="Calibri"/>
          <w:color w:val="000000"/>
          <w:sz w:val="18"/>
          <w:szCs w:val="18"/>
        </w:rPr>
      </w:pPr>
    </w:p>
    <w:p w:rsidR="005E546A" w:rsidRPr="005E546A" w:rsidRDefault="005E546A" w:rsidP="007417D2">
      <w:pPr>
        <w:autoSpaceDE w:val="0"/>
        <w:autoSpaceDN w:val="0"/>
        <w:adjustRightInd w:val="0"/>
        <w:rPr>
          <w:rFonts w:asciiTheme="majorHAnsi" w:hAnsiTheme="majorHAnsi" w:cs="Calibri"/>
          <w:color w:val="000000"/>
          <w:sz w:val="18"/>
          <w:szCs w:val="18"/>
        </w:rPr>
      </w:pP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________________________________________________________</w:t>
      </w:r>
      <w:r w:rsidR="008C68DB">
        <w:rPr>
          <w:rFonts w:asciiTheme="majorHAnsi" w:hAnsiTheme="majorHAnsi" w:cs="Calibri"/>
          <w:color w:val="000000"/>
          <w:sz w:val="18"/>
          <w:szCs w:val="18"/>
        </w:rPr>
        <w:t>_</w:t>
      </w:r>
      <w:r w:rsidRPr="005E546A">
        <w:rPr>
          <w:rFonts w:asciiTheme="majorHAnsi" w:hAnsiTheme="majorHAnsi" w:cs="Calibri"/>
          <w:color w:val="000000"/>
          <w:sz w:val="18"/>
          <w:szCs w:val="18"/>
        </w:rPr>
        <w:t>_______________________</w:t>
      </w:r>
      <w:r w:rsidR="005E546A">
        <w:rPr>
          <w:rFonts w:asciiTheme="majorHAnsi" w:hAnsiTheme="majorHAnsi" w:cs="Calibri"/>
          <w:color w:val="000000"/>
          <w:sz w:val="18"/>
          <w:szCs w:val="18"/>
        </w:rPr>
        <w:t>_________________________________________________________________________</w:t>
      </w: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 xml:space="preserve">Client/Guardian Signature </w:t>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Pr="005E546A">
        <w:rPr>
          <w:rFonts w:asciiTheme="majorHAnsi" w:hAnsiTheme="majorHAnsi" w:cs="Calibri"/>
          <w:color w:val="000000"/>
          <w:sz w:val="18"/>
          <w:szCs w:val="18"/>
        </w:rPr>
        <w:t>Date</w:t>
      </w:r>
    </w:p>
    <w:p w:rsidR="00B07E38" w:rsidRDefault="00B07E38" w:rsidP="007417D2">
      <w:pPr>
        <w:autoSpaceDE w:val="0"/>
        <w:autoSpaceDN w:val="0"/>
        <w:adjustRightInd w:val="0"/>
        <w:rPr>
          <w:rFonts w:asciiTheme="majorHAnsi" w:hAnsiTheme="majorHAnsi" w:cs="Calibri"/>
          <w:color w:val="000000"/>
          <w:sz w:val="18"/>
          <w:szCs w:val="18"/>
        </w:rPr>
      </w:pPr>
    </w:p>
    <w:p w:rsidR="005E546A" w:rsidRPr="005E546A" w:rsidRDefault="005E546A" w:rsidP="007417D2">
      <w:pPr>
        <w:autoSpaceDE w:val="0"/>
        <w:autoSpaceDN w:val="0"/>
        <w:adjustRightInd w:val="0"/>
        <w:rPr>
          <w:rFonts w:asciiTheme="majorHAnsi" w:hAnsiTheme="majorHAnsi" w:cs="Calibri"/>
          <w:color w:val="000000"/>
          <w:sz w:val="18"/>
          <w:szCs w:val="18"/>
        </w:rPr>
      </w:pP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_______________________________________________________</w:t>
      </w:r>
      <w:r w:rsidR="008C68DB">
        <w:rPr>
          <w:rFonts w:asciiTheme="majorHAnsi" w:hAnsiTheme="majorHAnsi" w:cs="Calibri"/>
          <w:color w:val="000000"/>
          <w:sz w:val="18"/>
          <w:szCs w:val="18"/>
        </w:rPr>
        <w:t>_</w:t>
      </w:r>
      <w:r w:rsidRPr="005E546A">
        <w:rPr>
          <w:rFonts w:asciiTheme="majorHAnsi" w:hAnsiTheme="majorHAnsi" w:cs="Calibri"/>
          <w:color w:val="000000"/>
          <w:sz w:val="18"/>
          <w:szCs w:val="18"/>
        </w:rPr>
        <w:t>_ _______________________</w:t>
      </w:r>
      <w:r w:rsidR="005E546A">
        <w:rPr>
          <w:rFonts w:asciiTheme="majorHAnsi" w:hAnsiTheme="majorHAnsi" w:cs="Calibri"/>
          <w:color w:val="000000"/>
          <w:sz w:val="18"/>
          <w:szCs w:val="18"/>
        </w:rPr>
        <w:t>________________________________________________________________________</w:t>
      </w:r>
    </w:p>
    <w:p w:rsidR="007417D2" w:rsidRPr="005E546A" w:rsidRDefault="007417D2" w:rsidP="007417D2">
      <w:pPr>
        <w:autoSpaceDE w:val="0"/>
        <w:autoSpaceDN w:val="0"/>
        <w:adjustRightInd w:val="0"/>
        <w:rPr>
          <w:rFonts w:asciiTheme="majorHAnsi" w:hAnsiTheme="majorHAnsi" w:cs="Calibri"/>
          <w:color w:val="000000"/>
          <w:sz w:val="18"/>
          <w:szCs w:val="18"/>
        </w:rPr>
      </w:pPr>
      <w:r w:rsidRPr="005E546A">
        <w:rPr>
          <w:rFonts w:asciiTheme="majorHAnsi" w:hAnsiTheme="majorHAnsi" w:cs="Calibri"/>
          <w:color w:val="000000"/>
          <w:sz w:val="18"/>
          <w:szCs w:val="18"/>
        </w:rPr>
        <w:t xml:space="preserve">Therapist Signature </w:t>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005E546A">
        <w:rPr>
          <w:rFonts w:asciiTheme="majorHAnsi" w:hAnsiTheme="majorHAnsi" w:cs="Calibri"/>
          <w:color w:val="000000"/>
          <w:sz w:val="18"/>
          <w:szCs w:val="18"/>
        </w:rPr>
        <w:tab/>
      </w:r>
      <w:r w:rsidRPr="005E546A">
        <w:rPr>
          <w:rFonts w:asciiTheme="majorHAnsi" w:hAnsiTheme="majorHAnsi" w:cs="Calibri"/>
          <w:color w:val="000000"/>
          <w:sz w:val="18"/>
          <w:szCs w:val="18"/>
        </w:rPr>
        <w:t>Date</w:t>
      </w:r>
    </w:p>
    <w:p w:rsidR="00530D28" w:rsidRPr="005E546A" w:rsidRDefault="007417D2" w:rsidP="005E546A">
      <w:pPr>
        <w:rPr>
          <w:rFonts w:asciiTheme="majorHAnsi" w:hAnsiTheme="majorHAnsi"/>
          <w:sz w:val="18"/>
          <w:szCs w:val="18"/>
        </w:rPr>
      </w:pPr>
      <w:r w:rsidRPr="005E546A">
        <w:rPr>
          <w:rFonts w:asciiTheme="majorHAnsi" w:hAnsiTheme="majorHAnsi" w:cs="Calibri"/>
          <w:color w:val="000000"/>
          <w:sz w:val="18"/>
          <w:szCs w:val="18"/>
        </w:rPr>
        <w:t>I HAVE DISCUSSED THIS INFORMATION WITH MY CLIENT</w:t>
      </w:r>
    </w:p>
    <w:sectPr w:rsidR="00530D28" w:rsidRPr="005E546A" w:rsidSect="005E546A">
      <w:head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E0" w:rsidRDefault="00B414E0" w:rsidP="005E546A">
      <w:r>
        <w:separator/>
      </w:r>
    </w:p>
  </w:endnote>
  <w:endnote w:type="continuationSeparator" w:id="0">
    <w:p w:rsidR="00B414E0" w:rsidRDefault="00B414E0" w:rsidP="005E5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E0" w:rsidRDefault="00B414E0" w:rsidP="005E546A">
      <w:r>
        <w:separator/>
      </w:r>
    </w:p>
  </w:footnote>
  <w:footnote w:type="continuationSeparator" w:id="0">
    <w:p w:rsidR="00B414E0" w:rsidRDefault="00B414E0" w:rsidP="005E5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6A" w:rsidRDefault="005E546A">
    <w:pPr>
      <w:pStyle w:val="Header"/>
    </w:pPr>
  </w:p>
  <w:p w:rsidR="005E546A" w:rsidRDefault="005E54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3BF8"/>
    <w:multiLevelType w:val="hybridMultilevel"/>
    <w:tmpl w:val="C12C2FF6"/>
    <w:lvl w:ilvl="0" w:tplc="59268F1C">
      <w:start w:val="1"/>
      <w:numFmt w:val="decimal"/>
      <w:lvlText w:val="%1."/>
      <w:lvlJc w:val="left"/>
      <w:pPr>
        <w:tabs>
          <w:tab w:val="num" w:pos="-180"/>
        </w:tabs>
        <w:ind w:left="-180" w:hanging="36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7417D2"/>
    <w:rsid w:val="00295329"/>
    <w:rsid w:val="003C18DA"/>
    <w:rsid w:val="00530D28"/>
    <w:rsid w:val="005E1622"/>
    <w:rsid w:val="005E546A"/>
    <w:rsid w:val="00642172"/>
    <w:rsid w:val="00650B20"/>
    <w:rsid w:val="007417D2"/>
    <w:rsid w:val="00757B3B"/>
    <w:rsid w:val="008C68DB"/>
    <w:rsid w:val="00946481"/>
    <w:rsid w:val="00A91A07"/>
    <w:rsid w:val="00B07E38"/>
    <w:rsid w:val="00B414E0"/>
    <w:rsid w:val="00C544DD"/>
    <w:rsid w:val="00D30624"/>
    <w:rsid w:val="00DF4B21"/>
    <w:rsid w:val="00E95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A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546A"/>
    <w:pPr>
      <w:tabs>
        <w:tab w:val="center" w:pos="4680"/>
        <w:tab w:val="right" w:pos="9360"/>
      </w:tabs>
    </w:pPr>
  </w:style>
  <w:style w:type="character" w:customStyle="1" w:styleId="HeaderChar">
    <w:name w:val="Header Char"/>
    <w:basedOn w:val="DefaultParagraphFont"/>
    <w:link w:val="Header"/>
    <w:uiPriority w:val="99"/>
    <w:rsid w:val="005E546A"/>
    <w:rPr>
      <w:sz w:val="24"/>
      <w:szCs w:val="24"/>
    </w:rPr>
  </w:style>
  <w:style w:type="paragraph" w:styleId="Footer">
    <w:name w:val="footer"/>
    <w:basedOn w:val="Normal"/>
    <w:link w:val="FooterChar"/>
    <w:uiPriority w:val="99"/>
    <w:rsid w:val="005E546A"/>
    <w:pPr>
      <w:tabs>
        <w:tab w:val="center" w:pos="4680"/>
        <w:tab w:val="right" w:pos="9360"/>
      </w:tabs>
    </w:pPr>
  </w:style>
  <w:style w:type="character" w:customStyle="1" w:styleId="FooterChar">
    <w:name w:val="Footer Char"/>
    <w:basedOn w:val="DefaultParagraphFont"/>
    <w:link w:val="Footer"/>
    <w:uiPriority w:val="99"/>
    <w:rsid w:val="005E546A"/>
    <w:rPr>
      <w:sz w:val="24"/>
      <w:szCs w:val="24"/>
    </w:rPr>
  </w:style>
  <w:style w:type="paragraph" w:styleId="BalloonText">
    <w:name w:val="Balloon Text"/>
    <w:basedOn w:val="Normal"/>
    <w:link w:val="BalloonTextChar"/>
    <w:rsid w:val="005E546A"/>
    <w:rPr>
      <w:rFonts w:ascii="Tahoma" w:hAnsi="Tahoma" w:cs="Tahoma"/>
      <w:sz w:val="16"/>
      <w:szCs w:val="16"/>
    </w:rPr>
  </w:style>
  <w:style w:type="character" w:customStyle="1" w:styleId="BalloonTextChar">
    <w:name w:val="Balloon Text Char"/>
    <w:basedOn w:val="DefaultParagraphFont"/>
    <w:link w:val="BalloonText"/>
    <w:rsid w:val="005E5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4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Anthony''s Medical Center</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Denise</dc:creator>
  <cp:keywords/>
  <dc:description/>
  <cp:lastModifiedBy>AIMEE</cp:lastModifiedBy>
  <cp:revision>12</cp:revision>
  <cp:lastPrinted>2015-02-20T17:01:00Z</cp:lastPrinted>
  <dcterms:created xsi:type="dcterms:W3CDTF">2013-09-12T21:00:00Z</dcterms:created>
  <dcterms:modified xsi:type="dcterms:W3CDTF">2015-02-20T17:11:00Z</dcterms:modified>
</cp:coreProperties>
</file>